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sz w:val="36"/>
          <w:szCs w:val="36"/>
          <w:lang w:bidi="ar"/>
        </w:rPr>
      </w:pPr>
      <w:r>
        <w:rPr>
          <w:rFonts w:hint="eastAsia" w:ascii="黑体" w:hAnsi="黑体" w:eastAsia="黑体"/>
          <w:sz w:val="36"/>
          <w:szCs w:val="36"/>
          <w:lang w:bidi="ar"/>
        </w:rPr>
        <w:t>关于加强巡视巡查、严肃考风考纪的通知</w:t>
      </w:r>
    </w:p>
    <w:p>
      <w:pPr>
        <w:spacing w:line="500" w:lineRule="exact"/>
        <w:ind w:firstLine="420" w:firstLineChars="200"/>
        <w:rPr>
          <w:lang w:bidi="ar"/>
        </w:rPr>
      </w:pPr>
    </w:p>
    <w:p>
      <w:pPr>
        <w:spacing w:line="500" w:lineRule="exact"/>
        <w:rPr>
          <w:rFonts w:ascii="仿宋" w:hAnsi="仿宋" w:eastAsia="仿宋" w:cs="仿宋"/>
          <w:sz w:val="32"/>
          <w:szCs w:val="32"/>
          <w:lang w:bidi="ar"/>
        </w:rPr>
      </w:pPr>
      <w:r>
        <w:rPr>
          <w:rFonts w:hint="eastAsia" w:ascii="仿宋" w:hAnsi="仿宋" w:eastAsia="仿宋" w:cs="仿宋"/>
          <w:sz w:val="32"/>
          <w:szCs w:val="32"/>
          <w:lang w:bidi="ar"/>
        </w:rPr>
        <w:t>各学院、各有关单位：</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本学期期末大考从</w:t>
      </w:r>
      <w:r>
        <w:rPr>
          <w:rFonts w:hint="eastAsia" w:ascii="仿宋" w:hAnsi="仿宋" w:eastAsia="仿宋" w:cs="仿宋"/>
          <w:sz w:val="32"/>
          <w:szCs w:val="32"/>
          <w:lang w:val="en-US" w:eastAsia="zh-CN" w:bidi="ar"/>
        </w:rPr>
        <w:t>7</w:t>
      </w:r>
      <w:r>
        <w:rPr>
          <w:rFonts w:hint="eastAsia" w:ascii="仿宋" w:hAnsi="仿宋" w:eastAsia="仿宋" w:cs="仿宋"/>
          <w:sz w:val="32"/>
          <w:szCs w:val="32"/>
          <w:lang w:bidi="ar"/>
        </w:rPr>
        <w:t>月</w:t>
      </w:r>
      <w:r>
        <w:rPr>
          <w:rFonts w:hint="eastAsia" w:ascii="仿宋" w:hAnsi="仿宋" w:eastAsia="仿宋" w:cs="仿宋"/>
          <w:sz w:val="32"/>
          <w:szCs w:val="32"/>
          <w:lang w:val="en-US" w:eastAsia="zh-CN" w:bidi="ar"/>
        </w:rPr>
        <w:t>8</w:t>
      </w:r>
      <w:r>
        <w:rPr>
          <w:rFonts w:hint="eastAsia" w:ascii="仿宋" w:hAnsi="仿宋" w:eastAsia="仿宋" w:cs="仿宋"/>
          <w:sz w:val="32"/>
          <w:szCs w:val="32"/>
          <w:lang w:bidi="ar"/>
        </w:rPr>
        <w:t>日至</w:t>
      </w:r>
      <w:r>
        <w:rPr>
          <w:rFonts w:hint="eastAsia" w:ascii="仿宋" w:hAnsi="仿宋" w:eastAsia="仿宋" w:cs="仿宋"/>
          <w:sz w:val="32"/>
          <w:szCs w:val="32"/>
          <w:lang w:val="en-US" w:eastAsia="zh-CN" w:bidi="ar"/>
        </w:rPr>
        <w:t>12</w:t>
      </w:r>
      <w:r>
        <w:rPr>
          <w:rFonts w:hint="eastAsia" w:ascii="仿宋" w:hAnsi="仿宋" w:eastAsia="仿宋" w:cs="仿宋"/>
          <w:sz w:val="32"/>
          <w:szCs w:val="32"/>
          <w:lang w:bidi="ar"/>
        </w:rPr>
        <w:t>日，为严肃考风考纪、树立良好的学习风气，确保学校教学秩序稳定，对考试期间加强巡视巡查、严肃考风考纪工作，提出如下要求：</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一、组织领导，成立院系巡视组</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各学院成立以副书记、教学副院长任组长，系主任任副组长，学院全体政工干部、教学秘书、院级督导组为成员的学院考试巡视组，对本学院考试期间考试安排组织工作、监考教师履行监考职责工作、学生考试纪律等进行全面的监督和巡视检查。</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二、巡视安排和巡视记录，及时解决巡视中发现的问题</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各学院对每科、每场考试要事先做好巡视人员安排，并将考试巡视安排于考试前一周报教务处，同时做好每场考试的巡视记录，教务处、教学质量监控与评价中心将对学院的考试巡视记录进行抽查。对巡视过程中发现的问题，学院要及时解决，坚决杜绝此类问题的再度发生。</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三、加强对监考教师履行监考职责、规范监考工作流程的巡视</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各学院考试前要召开任课教师和监考人员会，做好考前的宣传动员和思想教育工作，研究和布置有关考试的各项具体工作。考试中，各学院巡视组要对监考教师是否履行监考职责、是否安监考流程规范操作进行监督和指导。监考教师应做好以下几点：</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1.学院统一安排，坚决制止考试违纪和作弊行为，确保考试工作顺利进行。</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2.教师务必坚守岗位，严禁迟到、严禁擅自离岗，监考过程中严禁看书看报看手机、接打电话。</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3.教师应熟悉学校有关的考试规定，并严格执行，在考试过程中忠于职守，认真履行职责，维护考场秩序，保证考试的公平、公正性。</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4.教师一律实行站立式监考，并应事先做好相关准备工作。按要求提前10 分钟到达考场，关闭手机及其它通信设备；开考前向学生申明考场纪律和有关注意事项，引导学生将书包、讲义、笔记等物品放在指定位置，认真检查学生证件，是否按指定位置就座。</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四、加强对学生遵守考试纪律的巡视，营造良好的考试风气</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各学院考试前要做好学生诚信考试教育工作，开展形式多样、注重实效的宣传教育活动，营造良好的舆论氛围。提前做好考试纪律专项教育和违规处罚案例警示教育，积极营造“诚信考试、遵纪光荣、违纪可耻”的考试风气。</w:t>
      </w:r>
    </w:p>
    <w:p>
      <w:pPr>
        <w:spacing w:line="500" w:lineRule="exact"/>
        <w:ind w:firstLine="640" w:firstLineChars="200"/>
        <w:rPr>
          <w:rFonts w:ascii="仿宋" w:hAnsi="仿宋" w:eastAsia="仿宋" w:cs="仿宋"/>
          <w:sz w:val="32"/>
          <w:szCs w:val="32"/>
          <w:lang w:bidi="ar"/>
        </w:rPr>
      </w:pPr>
      <w:r>
        <w:rPr>
          <w:rFonts w:hint="eastAsia" w:ascii="仿宋" w:hAnsi="仿宋" w:eastAsia="仿宋" w:cs="仿宋"/>
          <w:sz w:val="32"/>
          <w:szCs w:val="32"/>
          <w:lang w:bidi="ar"/>
        </w:rPr>
        <w:t>考试过程中各学院巡视组要着重巡查考生是否携带有效证件参加考试，是否按指定座位就坐，有无夹带纸条、携带通讯工具、在桌面书写与考试相关内容、考试过程中交头接耳等违纪作弊情况发生。</w:t>
      </w:r>
    </w:p>
    <w:p>
      <w:pPr>
        <w:spacing w:line="500" w:lineRule="exact"/>
        <w:ind w:firstLine="640" w:firstLineChars="200"/>
        <w:rPr>
          <w:rFonts w:hint="eastAsia" w:ascii="仿宋" w:hAnsi="仿宋" w:eastAsia="仿宋" w:cs="仿宋"/>
          <w:sz w:val="32"/>
          <w:szCs w:val="32"/>
          <w:lang w:bidi="ar"/>
        </w:rPr>
      </w:pPr>
      <w:r>
        <w:rPr>
          <w:rFonts w:hint="eastAsia" w:ascii="仿宋" w:hAnsi="仿宋" w:eastAsia="仿宋" w:cs="仿宋"/>
          <w:sz w:val="32"/>
          <w:szCs w:val="32"/>
          <w:lang w:bidi="ar"/>
        </w:rPr>
        <w:t>考试结束后各学院要及时对违纪学生做出处理，同时做好警示教育，警戒他人，遏制违纪行为的再次发生。</w:t>
      </w:r>
    </w:p>
    <w:p>
      <w:pPr>
        <w:spacing w:line="500" w:lineRule="exact"/>
        <w:ind w:firstLine="640" w:firstLineChars="200"/>
        <w:rPr>
          <w:rFonts w:hint="eastAsia" w:ascii="仿宋" w:hAnsi="仿宋" w:eastAsia="仿宋" w:cs="仿宋"/>
          <w:sz w:val="32"/>
          <w:szCs w:val="32"/>
          <w:lang w:bidi="ar"/>
        </w:rPr>
      </w:pPr>
    </w:p>
    <w:p>
      <w:pPr>
        <w:spacing w:line="500" w:lineRule="exact"/>
        <w:ind w:firstLine="640" w:firstLineChars="200"/>
        <w:jc w:val="right"/>
        <w:rPr>
          <w:rFonts w:hint="eastAsia" w:ascii="仿宋" w:hAnsi="仿宋" w:eastAsia="仿宋" w:cs="仿宋"/>
          <w:sz w:val="32"/>
          <w:szCs w:val="32"/>
        </w:rPr>
      </w:pPr>
      <w:r>
        <w:rPr>
          <w:rFonts w:hint="eastAsia" w:ascii="仿宋" w:hAnsi="仿宋" w:eastAsia="仿宋" w:cs="仿宋"/>
          <w:sz w:val="32"/>
          <w:szCs w:val="32"/>
        </w:rPr>
        <w:t>教务处</w:t>
      </w:r>
    </w:p>
    <w:p>
      <w:pPr>
        <w:spacing w:line="500" w:lineRule="exact"/>
        <w:ind w:firstLine="640" w:firstLineChars="200"/>
        <w:jc w:val="right"/>
        <w:rPr>
          <w:rFonts w:hint="eastAsia" w:ascii="仿宋" w:hAnsi="仿宋" w:eastAsia="仿宋" w:cs="仿宋"/>
          <w:sz w:val="32"/>
          <w:szCs w:val="32"/>
          <w:lang w:eastAsia="zh-CN"/>
        </w:rPr>
      </w:pPr>
      <w:r>
        <w:rPr>
          <w:rFonts w:hint="eastAsia" w:ascii="仿宋" w:hAnsi="仿宋" w:eastAsia="仿宋" w:cs="仿宋"/>
          <w:sz w:val="32"/>
          <w:szCs w:val="32"/>
        </w:rPr>
        <w:t>教学质量监控与评价中心</w:t>
      </w:r>
      <w:bookmarkStart w:id="0" w:name="_GoBack"/>
      <w:bookmarkEnd w:id="0"/>
    </w:p>
    <w:p>
      <w:pPr>
        <w:spacing w:line="500" w:lineRule="exact"/>
        <w:ind w:firstLine="640" w:firstLineChars="200"/>
        <w:jc w:val="right"/>
        <w:rPr>
          <w:rFonts w:ascii="仿宋" w:hAnsi="仿宋" w:eastAsia="仿宋" w:cs="仿宋"/>
          <w:sz w:val="32"/>
          <w:szCs w:val="32"/>
          <w:lang w:bidi="ar"/>
        </w:rPr>
      </w:pPr>
      <w:r>
        <w:rPr>
          <w:rFonts w:hint="eastAsia" w:ascii="仿宋" w:hAnsi="仿宋" w:eastAsia="仿宋" w:cs="仿宋"/>
          <w:sz w:val="32"/>
          <w:szCs w:val="32"/>
        </w:rPr>
        <w:t>2019年</w:t>
      </w:r>
      <w:r>
        <w:rPr>
          <w:rFonts w:hint="eastAsia" w:ascii="仿宋" w:hAnsi="仿宋" w:eastAsia="仿宋" w:cs="仿宋"/>
          <w:sz w:val="32"/>
          <w:szCs w:val="32"/>
          <w:lang w:val="en-US" w:eastAsia="zh-CN"/>
        </w:rPr>
        <w:t>7</w:t>
      </w:r>
      <w:r>
        <w:rPr>
          <w:rFonts w:hint="eastAsia" w:ascii="仿宋" w:hAnsi="仿宋" w:eastAsia="仿宋" w:cs="仿宋"/>
          <w:sz w:val="32"/>
          <w:szCs w:val="32"/>
        </w:rPr>
        <w:t>月</w:t>
      </w:r>
      <w:r>
        <w:rPr>
          <w:rFonts w:hint="eastAsia" w:ascii="仿宋" w:hAnsi="仿宋" w:eastAsia="仿宋" w:cs="仿宋"/>
          <w:sz w:val="32"/>
          <w:szCs w:val="32"/>
          <w:lang w:val="en-US" w:eastAsia="zh-CN"/>
        </w:rPr>
        <w:t>3</w:t>
      </w:r>
      <w:r>
        <w:rPr>
          <w:rFonts w:hint="eastAsia" w:ascii="仿宋" w:hAnsi="仿宋" w:eastAsia="仿宋" w:cs="仿宋"/>
          <w:sz w:val="32"/>
          <w:szCs w:val="32"/>
        </w:rPr>
        <w:t>日</w:t>
      </w:r>
    </w:p>
    <w:sectPr>
      <w:headerReference r:id="rId3" w:type="default"/>
      <w:footerReference r:id="rId4" w:type="default"/>
      <w:pgSz w:w="11906" w:h="16838"/>
      <w:pgMar w:top="1985" w:right="1304" w:bottom="1985" w:left="1588" w:header="261" w:footer="1043"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2</w:t>
                    </w:r>
                    <w:r>
                      <w:rPr>
                        <w:rFonts w:hint="eastAsia"/>
                        <w:sz w:val="1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1260" w:leftChars="-600"/>
    </w:pPr>
    <w:r>
      <w:rPr>
        <w:rFonts w:hint="eastAsia"/>
      </w:rPr>
      <w:drawing>
        <wp:anchor distT="0" distB="0" distL="114300" distR="114300" simplePos="0" relativeHeight="251658240" behindDoc="1" locked="0" layoutInCell="1" allowOverlap="1">
          <wp:simplePos x="0" y="0"/>
          <wp:positionH relativeFrom="column">
            <wp:posOffset>-800100</wp:posOffset>
          </wp:positionH>
          <wp:positionV relativeFrom="paragraph">
            <wp:posOffset>0</wp:posOffset>
          </wp:positionV>
          <wp:extent cx="6870700" cy="9639935"/>
          <wp:effectExtent l="0" t="0" r="6350" b="18415"/>
          <wp:wrapNone/>
          <wp:docPr id="3" name="图片 3" descr="内页210-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内页210-297"/>
                  <pic:cNvPicPr>
                    <a:picLocks noChangeAspect="1"/>
                  </pic:cNvPicPr>
                </pic:nvPicPr>
                <pic:blipFill>
                  <a:blip r:embed="rId1"/>
                  <a:stretch>
                    <a:fillRect/>
                  </a:stretch>
                </pic:blipFill>
                <pic:spPr>
                  <a:xfrm>
                    <a:off x="0" y="0"/>
                    <a:ext cx="6870700" cy="9639935"/>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720AB"/>
    <w:rsid w:val="000F0345"/>
    <w:rsid w:val="00157B4C"/>
    <w:rsid w:val="00172A27"/>
    <w:rsid w:val="001D5A00"/>
    <w:rsid w:val="00240D54"/>
    <w:rsid w:val="002815B2"/>
    <w:rsid w:val="004233D9"/>
    <w:rsid w:val="00480E92"/>
    <w:rsid w:val="004939DC"/>
    <w:rsid w:val="004D0D97"/>
    <w:rsid w:val="004E2D64"/>
    <w:rsid w:val="004F179E"/>
    <w:rsid w:val="00554422"/>
    <w:rsid w:val="00571A30"/>
    <w:rsid w:val="0064101D"/>
    <w:rsid w:val="00657902"/>
    <w:rsid w:val="00666C45"/>
    <w:rsid w:val="00687915"/>
    <w:rsid w:val="00763C95"/>
    <w:rsid w:val="00804FAF"/>
    <w:rsid w:val="00843873"/>
    <w:rsid w:val="00912E2D"/>
    <w:rsid w:val="00914729"/>
    <w:rsid w:val="0094711B"/>
    <w:rsid w:val="009716E0"/>
    <w:rsid w:val="00981326"/>
    <w:rsid w:val="00A64B6C"/>
    <w:rsid w:val="00BA1F63"/>
    <w:rsid w:val="00D82491"/>
    <w:rsid w:val="200F4876"/>
    <w:rsid w:val="25F4322E"/>
    <w:rsid w:val="37A84A2B"/>
    <w:rsid w:val="38F40A47"/>
    <w:rsid w:val="42F509F6"/>
    <w:rsid w:val="4B082895"/>
    <w:rsid w:val="53031771"/>
    <w:rsid w:val="5DAB6FAA"/>
    <w:rsid w:val="67886C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7"/>
    <w:qFormat/>
    <w:uiPriority w:val="0"/>
    <w:pPr>
      <w:keepNext/>
      <w:keepLines/>
      <w:spacing w:before="340" w:after="330" w:line="578" w:lineRule="auto"/>
      <w:outlineLvl w:val="0"/>
    </w:pPr>
    <w:rPr>
      <w:rFonts w:ascii="Calibri" w:hAnsi="Calibri" w:eastAsia="华文中宋"/>
      <w:b/>
      <w:bCs/>
      <w:kern w:val="44"/>
      <w:sz w:val="44"/>
      <w:szCs w:val="44"/>
    </w:rPr>
  </w:style>
  <w:style w:type="character" w:default="1" w:styleId="6">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标题 1 Char"/>
    <w:link w:val="2"/>
    <w:qFormat/>
    <w:uiPriority w:val="0"/>
    <w:rPr>
      <w:rFonts w:ascii="Calibri" w:hAnsi="Calibri" w:eastAsia="华文中宋"/>
      <w:b/>
      <w:bCs/>
      <w:kern w:val="44"/>
      <w:sz w:val="44"/>
      <w:szCs w:val="4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Kingsoft</Company>
  <Pages>2</Pages>
  <Words>158</Words>
  <Characters>905</Characters>
  <Lines>7</Lines>
  <Paragraphs>2</Paragraphs>
  <TotalTime>66</TotalTime>
  <ScaleCrop>false</ScaleCrop>
  <LinksUpToDate>false</LinksUpToDate>
  <CharactersWithSpaces>1061</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从心开始</cp:lastModifiedBy>
  <dcterms:modified xsi:type="dcterms:W3CDTF">2019-07-02T15:54:21Z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